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6EC" w:rsidRDefault="009E48F5" w:rsidP="00050E9C">
      <w:r>
        <w:rPr>
          <w:noProof/>
        </w:rPr>
        <w:pict>
          <v:rect id="_x0000_s1055" style="position:absolute;margin-left:475.7pt;margin-top:446.3pt;width:280.05pt;height:40.85pt;z-index:251680768;mso-width-percent:400;mso-wrap-distance-left:18pt;mso-wrap-distance-top:7.2pt;mso-wrap-distance-right:7.2pt;mso-wrap-distance-bottom:7.2pt;mso-position-horizontal-relative:margin;mso-position-vertical-relative:margin;mso-width-percent:400;mso-width-relative:margin;mso-height-relative:margin;v-text-anchor:middle" o:allowincell="f" fillcolor="white [3212]" stroked="f" strokecolor="#31849b [2408]" strokeweight="1pt">
            <v:imagedata embosscolor="shadow add(51)"/>
            <v:shadow type="emboss" color="#d8d8d8 [2732]" color2="shadow add(102)" offset="3pt,3pt"/>
            <o:extrusion v:ext="view" backdepth="0" color="#8bb1e2 [1343]" rotationangle="25,25" viewpoint="0,0" viewpointorigin="0,0" skewangle="0" skewamt="0" lightposition="-50000,-50000" lightposition2="50000"/>
            <v:textbox style="mso-next-textbox:#_x0000_s1055;mso-fit-shape-to-text:t" inset="16.56pt,7.2pt,16.56pt,7.2pt">
              <w:txbxContent>
                <w:p w:rsidR="00050E9C" w:rsidRPr="00050E9C" w:rsidRDefault="00050E9C">
                  <w:pPr>
                    <w:pBdr>
                      <w:top w:val="single" w:sz="4" w:space="5" w:color="31849B" w:themeColor="accent5" w:themeShade="BF"/>
                      <w:left w:val="single" w:sz="4" w:space="8" w:color="31849B" w:themeColor="accent5" w:themeShade="BF"/>
                      <w:bottom w:val="single" w:sz="4" w:space="5" w:color="31849B" w:themeColor="accent5" w:themeShade="BF"/>
                      <w:right w:val="single" w:sz="4" w:space="8" w:color="31849B" w:themeColor="accent5" w:themeShade="BF"/>
                    </w:pBdr>
                    <w:shd w:val="clear" w:color="auto" w:fill="4BACC6" w:themeFill="accent5"/>
                    <w:spacing w:after="0"/>
                    <w:jc w:val="center"/>
                    <w:rPr>
                      <w:b/>
                      <w:iCs/>
                      <w:szCs w:val="28"/>
                    </w:rPr>
                  </w:pPr>
                  <w:r w:rsidRPr="00050E9C">
                    <w:rPr>
                      <w:b/>
                      <w:iCs/>
                      <w:szCs w:val="28"/>
                    </w:rPr>
                    <w:t>Code accès centrale incendie : 0000.</w:t>
                  </w:r>
                </w:p>
              </w:txbxContent>
            </v:textbox>
            <w10:wrap type="square" anchorx="margin" anchory="margin"/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-69.2pt;margin-top:-54.2pt;width:839.1pt;height:56.9pt;z-index:251678720;mso-width-relative:margin;mso-height-relative:margin" strokecolor="white [3212]">
            <v:textbox style="mso-next-textbox:#_x0000_s1053">
              <w:txbxContent>
                <w:p w:rsidR="00C865F0" w:rsidRPr="00C865F0" w:rsidRDefault="00C865F0" w:rsidP="00C865F0">
                  <w:pPr>
                    <w:jc w:val="center"/>
                    <w:rPr>
                      <w:b/>
                      <w:sz w:val="48"/>
                      <w:u w:val="single"/>
                    </w:rPr>
                  </w:pPr>
                  <w:r w:rsidRPr="00C865F0">
                    <w:rPr>
                      <w:b/>
                      <w:sz w:val="48"/>
                      <w:u w:val="single"/>
                    </w:rPr>
                    <w:t>ZONES INCENDIE GARAGE/ATELIER GRAND BUT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margin-left:475.7pt;margin-top:165.2pt;width:62.65pt;height:0;flip:x;z-index:251676672" o:connectortype="straight" strokeweight="1.5pt"/>
        </w:pict>
      </w:r>
      <w:r>
        <w:rPr>
          <w:noProof/>
          <w:lang w:eastAsia="fr-FR"/>
        </w:rPr>
        <w:pict>
          <v:shape id="_x0000_s1051" type="#_x0000_t32" style="position:absolute;margin-left:475.7pt;margin-top:133.9pt;width:38.2pt;height:0;flip:x;z-index:251675648" o:connectortype="straight" strokeweight="1.5pt"/>
        </w:pict>
      </w:r>
      <w:r>
        <w:rPr>
          <w:noProof/>
          <w:lang w:eastAsia="fr-FR"/>
        </w:rPr>
        <w:pict>
          <v:shape id="_x0000_s1050" type="#_x0000_t32" style="position:absolute;margin-left:513.9pt;margin-top:133.9pt;width:81.25pt;height:97.5pt;flip:x y;z-index:251674624" o:connectortype="straight" strokeweight="1.5pt"/>
        </w:pict>
      </w:r>
      <w:r>
        <w:rPr>
          <w:noProof/>
          <w:lang w:eastAsia="fr-FR"/>
        </w:rPr>
        <w:pict>
          <v:shape id="_x0000_s1047" type="#_x0000_t32" style="position:absolute;margin-left:529.9pt;margin-top:312.3pt;width:27.2pt;height:13.15pt;flip:x;z-index:251673600" o:connectortype="straight" strokeweight="1.5pt"/>
        </w:pict>
      </w:r>
      <w:r>
        <w:rPr>
          <w:noProof/>
          <w:lang w:eastAsia="fr-FR"/>
        </w:rPr>
        <w:pict>
          <v:shape id="_x0000_s1046" type="#_x0000_t32" style="position:absolute;margin-left:557.1pt;margin-top:300.4pt;width:8.8pt;height:11.9pt;flip:x;z-index:251672576" o:connectortype="straight" strokeweight="1.5pt"/>
        </w:pict>
      </w:r>
      <w:r>
        <w:rPr>
          <w:noProof/>
          <w:lang w:eastAsia="fr-FR"/>
        </w:rPr>
        <w:pict>
          <v:shape id="_x0000_s1045" type="#_x0000_t32" style="position:absolute;margin-left:529.9pt;margin-top:300.4pt;width:36pt;height:0;flip:x;z-index:251671552" o:connectortype="straight" strokeweight="1.5pt"/>
        </w:pict>
      </w:r>
      <w:r>
        <w:rPr>
          <w:noProof/>
          <w:lang w:eastAsia="fr-FR"/>
        </w:rPr>
        <w:pict>
          <v:shape id="_x0000_s1042" type="#_x0000_t32" style="position:absolute;margin-left:565.9pt;margin-top:262.95pt;width:29.25pt;height:37.45pt;flip:x;z-index:251670528" o:connectortype="straight" strokeweight="1.5pt"/>
        </w:pict>
      </w:r>
      <w:r>
        <w:rPr>
          <w:noProof/>
          <w:lang w:eastAsia="fr-FR"/>
        </w:rPr>
        <w:pict>
          <v:shape id="_x0000_s1040" type="#_x0000_t32" style="position:absolute;margin-left:529.9pt;margin-top:262.9pt;width:19.7pt;height:19.35pt;flip:x;z-index:251669504" o:connectortype="straight" strokeweight="1.5pt"/>
        </w:pict>
      </w:r>
      <w:r>
        <w:rPr>
          <w:noProof/>
          <w:lang w:eastAsia="fr-FR"/>
        </w:rPr>
        <w:pict>
          <v:shape id="_x0000_s1039" type="#_x0000_t32" style="position:absolute;margin-left:529.9pt;margin-top:211.5pt;width:19.7pt;height:19.9pt;flip:x y;z-index:251668480" o:connectortype="straight" strokeweight="1.5pt"/>
        </w:pict>
      </w:r>
      <w:r>
        <w:rPr>
          <w:noProof/>
          <w:lang w:eastAsia="fr-FR"/>
        </w:rPr>
        <w:pict>
          <v:shape id="_x0000_s1038" type="#_x0000_t32" style="position:absolute;margin-left:529.15pt;margin-top:262.9pt;width:36.75pt;height:.05pt;flip:x;z-index:251667456" o:connectortype="straight" strokeweight="2.25pt"/>
        </w:pict>
      </w:r>
      <w:r>
        <w:rPr>
          <w:noProof/>
          <w:lang w:eastAsia="fr-FR"/>
        </w:rPr>
        <w:pict>
          <v:shape id="_x0000_s1037" type="#_x0000_t32" style="position:absolute;margin-left:529.9pt;margin-top:231.4pt;width:36pt;height:0;flip:x;z-index:251666432" o:connectortype="straight" strokeweight="2.25pt"/>
        </w:pict>
      </w:r>
      <w:r>
        <w:rPr>
          <w:noProof/>
          <w:lang w:eastAsia="fr-FR"/>
        </w:rPr>
        <w:pict>
          <v:shape id="_x0000_s1035" type="#_x0000_t32" style="position:absolute;margin-left:619.15pt;margin-top:231.4pt;width:30.75pt;height:31.5pt;flip:x;z-index:251665408" o:connectortype="straight" strokeweight="1.5pt"/>
        </w:pict>
      </w:r>
      <w:r>
        <w:rPr>
          <w:noProof/>
          <w:lang w:eastAsia="fr-FR"/>
        </w:rPr>
        <w:pict>
          <v:shape id="_x0000_s1034" type="#_x0000_t32" style="position:absolute;margin-left:619.15pt;margin-top:231.4pt;width:30.75pt;height:31.5pt;z-index:251664384" o:connectortype="straight" strokeweight="1.5pt"/>
        </w:pict>
      </w:r>
      <w:r>
        <w:rPr>
          <w:noProof/>
          <w:lang w:eastAsia="fr-FR"/>
        </w:rPr>
        <w:pict>
          <v:shape id="_x0000_s1033" type="#_x0000_t32" style="position:absolute;margin-left:565.9pt;margin-top:262.9pt;width:204pt;height:0;z-index:251663360" o:connectortype="straight" strokeweight="2.25pt"/>
        </w:pict>
      </w:r>
      <w:r>
        <w:rPr>
          <w:noProof/>
          <w:lang w:eastAsia="fr-FR"/>
        </w:rPr>
        <w:pict>
          <v:shape id="_x0000_s1032" type="#_x0000_t32" style="position:absolute;margin-left:565.9pt;margin-top:231.4pt;width:204pt;height:0;z-index:251662336" o:connectortype="straight" strokecolor="black [3213]" strokeweight="2.25pt"/>
        </w:pict>
      </w:r>
      <w:r>
        <w:rPr>
          <w:noProof/>
          <w:lang w:eastAsia="fr-FR"/>
        </w:rPr>
        <w:pict>
          <v:rect id="_x0000_s1031" style="position:absolute;margin-left:89.65pt;margin-top:25.9pt;width:505.5pt;height:84.75pt;z-index:251661312" fillcolor="#8064a2 [3207]" strokecolor="#f2f2f2 [3041]" strokeweight="3pt">
            <v:shadow on="t" type="perspective" color="#3f3151 [1607]" opacity=".5" offset="1pt" offset2="-1pt"/>
            <v:textbox style="mso-next-textbox:#_x0000_s1031">
              <w:txbxContent>
                <w:p w:rsidR="00AA2414" w:rsidRDefault="00AA2414" w:rsidP="00AA2414">
                  <w:pPr>
                    <w:jc w:val="center"/>
                    <w:rPr>
                      <w:sz w:val="36"/>
                    </w:rPr>
                  </w:pPr>
                  <w:r w:rsidRPr="00B715F2">
                    <w:rPr>
                      <w:b/>
                      <w:sz w:val="36"/>
                    </w:rPr>
                    <w:t>A</w:t>
                  </w:r>
                  <w:r w:rsidRPr="00AA2414">
                    <w:rPr>
                      <w:sz w:val="36"/>
                    </w:rPr>
                    <w:t xml:space="preserve">telier </w:t>
                  </w:r>
                  <w:r w:rsidRPr="00B715F2">
                    <w:rPr>
                      <w:b/>
                      <w:sz w:val="36"/>
                    </w:rPr>
                    <w:t>MR</w:t>
                  </w:r>
                </w:p>
                <w:p w:rsidR="00AA2414" w:rsidRPr="00AA2414" w:rsidRDefault="00CB3D8F" w:rsidP="00AA2414">
                  <w:pPr>
                    <w:jc w:val="center"/>
                    <w:rPr>
                      <w:b/>
                      <w:sz w:val="36"/>
                      <w:u w:val="single"/>
                    </w:rPr>
                  </w:pPr>
                  <w:r>
                    <w:rPr>
                      <w:b/>
                      <w:sz w:val="36"/>
                      <w:u w:val="single"/>
                    </w:rPr>
                    <w:t>ZONE 10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30" style="position:absolute;margin-left:54.4pt;margin-top:116.65pt;width:416.25pt;height:75pt;z-index:251660288" fillcolor="#9bbb59 [3206]" strokecolor="#f2f2f2 [3041]" strokeweight="3pt">
            <v:shadow on="t" type="perspective" color="#4e6128 [1606]" opacity=".5" offset="1pt" offset2="-1pt"/>
            <v:textbox style="mso-next-textbox:#_x0000_s1030">
              <w:txbxContent>
                <w:p w:rsidR="00002174" w:rsidRDefault="00002174" w:rsidP="00002174">
                  <w:pPr>
                    <w:jc w:val="center"/>
                    <w:rPr>
                      <w:sz w:val="36"/>
                    </w:rPr>
                  </w:pPr>
                  <w:r w:rsidRPr="00B715F2">
                    <w:rPr>
                      <w:b/>
                      <w:sz w:val="36"/>
                    </w:rPr>
                    <w:t>L</w:t>
                  </w:r>
                  <w:r w:rsidRPr="00002174">
                    <w:rPr>
                      <w:sz w:val="36"/>
                    </w:rPr>
                    <w:t xml:space="preserve">ocaux </w:t>
                  </w:r>
                  <w:r w:rsidR="00B715F2">
                    <w:rPr>
                      <w:b/>
                      <w:sz w:val="36"/>
                    </w:rPr>
                    <w:t>T</w:t>
                  </w:r>
                  <w:r w:rsidRPr="00002174">
                    <w:rPr>
                      <w:sz w:val="36"/>
                    </w:rPr>
                    <w:t>echniques (PS, PET, PEF, Aiguilles, MAL)</w:t>
                  </w:r>
                </w:p>
                <w:p w:rsidR="00002174" w:rsidRPr="00002174" w:rsidRDefault="00002174" w:rsidP="00002174">
                  <w:pPr>
                    <w:jc w:val="center"/>
                    <w:rPr>
                      <w:b/>
                      <w:sz w:val="36"/>
                      <w:u w:val="single"/>
                    </w:rPr>
                  </w:pPr>
                  <w:r w:rsidRPr="00002174">
                    <w:rPr>
                      <w:b/>
                      <w:sz w:val="36"/>
                      <w:u w:val="single"/>
                    </w:rPr>
                    <w:t>ZONE 9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28" style="position:absolute;margin-left:9.4pt;margin-top:196.15pt;width:516pt;height:143.25pt;z-index:251659264" fillcolor="#c0504d [3205]" strokecolor="#f2f2f2 [3041]" strokeweight="3pt">
            <v:shadow on="t" type="perspective" color="#622423 [1605]" opacity=".5" offset="1pt" offset2="-1pt"/>
            <v:textbox style="mso-next-textbox:#_x0000_s1028">
              <w:txbxContent>
                <w:p w:rsidR="00BD5C77" w:rsidRPr="00BD5C77" w:rsidRDefault="00BD5C77" w:rsidP="00BD5C77">
                  <w:pPr>
                    <w:jc w:val="center"/>
                    <w:rPr>
                      <w:sz w:val="36"/>
                      <w:szCs w:val="36"/>
                    </w:rPr>
                  </w:pPr>
                  <w:r w:rsidRPr="00B715F2">
                    <w:rPr>
                      <w:b/>
                      <w:sz w:val="36"/>
                      <w:szCs w:val="36"/>
                    </w:rPr>
                    <w:t>V</w:t>
                  </w:r>
                  <w:r w:rsidRPr="00BD5C77">
                    <w:rPr>
                      <w:sz w:val="36"/>
                      <w:szCs w:val="36"/>
                    </w:rPr>
                    <w:t xml:space="preserve">oies </w:t>
                  </w:r>
                  <w:r w:rsidR="00516A69">
                    <w:rPr>
                      <w:sz w:val="36"/>
                      <w:szCs w:val="36"/>
                    </w:rPr>
                    <w:t>MAL</w:t>
                  </w:r>
                </w:p>
                <w:p w:rsidR="00A9289A" w:rsidRDefault="00A9289A" w:rsidP="00BD5C77">
                  <w:pPr>
                    <w:jc w:val="center"/>
                    <w:rPr>
                      <w:sz w:val="36"/>
                      <w:szCs w:val="36"/>
                    </w:rPr>
                  </w:pPr>
                  <w:r w:rsidRPr="00B715F2">
                    <w:rPr>
                      <w:b/>
                      <w:sz w:val="36"/>
                      <w:szCs w:val="36"/>
                    </w:rPr>
                    <w:t>A</w:t>
                  </w:r>
                  <w:r w:rsidR="00BD5C77" w:rsidRPr="00BD5C77">
                    <w:rPr>
                      <w:sz w:val="36"/>
                      <w:szCs w:val="36"/>
                    </w:rPr>
                    <w:t>telier TTX</w:t>
                  </w:r>
                  <w:r w:rsidR="00002174">
                    <w:rPr>
                      <w:sz w:val="36"/>
                      <w:szCs w:val="36"/>
                    </w:rPr>
                    <w:t xml:space="preserve"> </w:t>
                  </w:r>
                </w:p>
                <w:p w:rsidR="00BD5C77" w:rsidRDefault="00516A69" w:rsidP="00A9289A">
                  <w:pPr>
                    <w:jc w:val="center"/>
                    <w:rPr>
                      <w:sz w:val="36"/>
                      <w:szCs w:val="36"/>
                    </w:rPr>
                  </w:pPr>
                  <w:r w:rsidRPr="00B715F2">
                    <w:rPr>
                      <w:b/>
                      <w:sz w:val="36"/>
                      <w:szCs w:val="36"/>
                    </w:rPr>
                    <w:t>V</w:t>
                  </w:r>
                  <w:r>
                    <w:rPr>
                      <w:sz w:val="36"/>
                      <w:szCs w:val="36"/>
                    </w:rPr>
                    <w:t>oies de garage</w:t>
                  </w:r>
                </w:p>
                <w:p w:rsidR="00002174" w:rsidRPr="00002174" w:rsidRDefault="00002174" w:rsidP="00BD5C77">
                  <w:pPr>
                    <w:jc w:val="center"/>
                    <w:rPr>
                      <w:b/>
                      <w:sz w:val="36"/>
                      <w:szCs w:val="36"/>
                      <w:u w:val="single"/>
                    </w:rPr>
                  </w:pPr>
                  <w:r w:rsidRPr="00002174">
                    <w:rPr>
                      <w:b/>
                      <w:sz w:val="36"/>
                      <w:szCs w:val="36"/>
                      <w:u w:val="single"/>
                    </w:rPr>
                    <w:t>ZONE 8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26" style="position:absolute;margin-left:37.9pt;margin-top:384.4pt;width:179.25pt;height:102.75pt;z-index:251658240" fillcolor="#4f81bd [3204]" strokecolor="#f2f2f2 [3041]" strokeweight="3pt">
            <v:shadow on="t" type="perspective" color="#243f60 [1604]" opacity=".5" offset="1pt" offset2="-1pt"/>
            <v:textbox style="mso-next-textbox:#_x0000_s1026">
              <w:txbxContent>
                <w:p w:rsidR="001D3A82" w:rsidRDefault="001D3A82" w:rsidP="001D3A82">
                  <w:pPr>
                    <w:jc w:val="center"/>
                    <w:rPr>
                      <w:sz w:val="36"/>
                    </w:rPr>
                  </w:pPr>
                  <w:r w:rsidRPr="001D3A82">
                    <w:rPr>
                      <w:b/>
                      <w:sz w:val="36"/>
                    </w:rPr>
                    <w:t>B</w:t>
                  </w:r>
                  <w:r w:rsidRPr="001D3A82">
                    <w:rPr>
                      <w:sz w:val="36"/>
                    </w:rPr>
                    <w:t xml:space="preserve">âtiment des </w:t>
                  </w:r>
                  <w:r w:rsidRPr="001D3A82">
                    <w:rPr>
                      <w:b/>
                      <w:sz w:val="36"/>
                    </w:rPr>
                    <w:t>S</w:t>
                  </w:r>
                  <w:r w:rsidRPr="001D3A82">
                    <w:rPr>
                      <w:sz w:val="36"/>
                    </w:rPr>
                    <w:t xml:space="preserve">ervices </w:t>
                  </w:r>
                  <w:r w:rsidRPr="001D3A82">
                    <w:rPr>
                      <w:b/>
                      <w:sz w:val="36"/>
                    </w:rPr>
                    <w:t>T</w:t>
                  </w:r>
                  <w:r w:rsidRPr="001D3A82">
                    <w:rPr>
                      <w:sz w:val="36"/>
                    </w:rPr>
                    <w:t>echniques</w:t>
                  </w:r>
                </w:p>
                <w:p w:rsidR="00002174" w:rsidRPr="00002174" w:rsidRDefault="00002174" w:rsidP="001D3A82">
                  <w:pPr>
                    <w:jc w:val="center"/>
                    <w:rPr>
                      <w:b/>
                      <w:sz w:val="36"/>
                      <w:u w:val="single"/>
                    </w:rPr>
                  </w:pPr>
                  <w:r w:rsidRPr="00002174">
                    <w:rPr>
                      <w:b/>
                      <w:sz w:val="36"/>
                      <w:u w:val="single"/>
                    </w:rPr>
                    <w:t>ZONE 7</w:t>
                  </w:r>
                </w:p>
              </w:txbxContent>
            </v:textbox>
          </v:rect>
        </w:pict>
      </w:r>
    </w:p>
    <w:sectPr w:rsidR="00E356EC" w:rsidSect="001D3A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D3A82"/>
    <w:rsid w:val="00002174"/>
    <w:rsid w:val="00050C4A"/>
    <w:rsid w:val="00050E9C"/>
    <w:rsid w:val="00174637"/>
    <w:rsid w:val="00197B9C"/>
    <w:rsid w:val="001D3A82"/>
    <w:rsid w:val="004F4BDF"/>
    <w:rsid w:val="004F5B31"/>
    <w:rsid w:val="00516A69"/>
    <w:rsid w:val="005C5F85"/>
    <w:rsid w:val="007D7A6D"/>
    <w:rsid w:val="009E48F5"/>
    <w:rsid w:val="00A374F3"/>
    <w:rsid w:val="00A9289A"/>
    <w:rsid w:val="00AA2414"/>
    <w:rsid w:val="00B70159"/>
    <w:rsid w:val="00B715F2"/>
    <w:rsid w:val="00BD5C77"/>
    <w:rsid w:val="00C865F0"/>
    <w:rsid w:val="00CB3D8F"/>
    <w:rsid w:val="00E356EC"/>
    <w:rsid w:val="00E47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>
      <o:colormenu v:ext="edit" fillcolor="none [3212]" strokecolor="none"/>
    </o:shapedefaults>
    <o:shapelayout v:ext="edit">
      <o:idmap v:ext="edit" data="1"/>
      <o:rules v:ext="edit">
        <o:r id="V:Rule16" type="connector" idref="#_x0000_s1047"/>
        <o:r id="V:Rule17" type="connector" idref="#_x0000_s1046"/>
        <o:r id="V:Rule18" type="connector" idref="#_x0000_s1032"/>
        <o:r id="V:Rule19" type="connector" idref="#_x0000_s1040"/>
        <o:r id="V:Rule20" type="connector" idref="#_x0000_s1034"/>
        <o:r id="V:Rule21" type="connector" idref="#_x0000_s1045"/>
        <o:r id="V:Rule22" type="connector" idref="#_x0000_s1033"/>
        <o:r id="V:Rule23" type="connector" idref="#_x0000_s1050"/>
        <o:r id="V:Rule24" type="connector" idref="#_x0000_s1042"/>
        <o:r id="V:Rule25" type="callout" idref="#_x0000_s1055"/>
        <o:r id="V:Rule26" type="connector" idref="#_x0000_s1052"/>
        <o:r id="V:Rule27" type="connector" idref="#_x0000_s1037"/>
        <o:r id="V:Rule28" type="connector" idref="#_x0000_s1035"/>
        <o:r id="V:Rule29" type="connector" idref="#_x0000_s1039"/>
        <o:r id="V:Rule30" type="connector" idref="#_x0000_s1038"/>
        <o:r id="V:Rule31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6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86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65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asimon</dc:creator>
  <cp:lastModifiedBy>asimon</cp:lastModifiedBy>
  <cp:revision>22</cp:revision>
  <dcterms:created xsi:type="dcterms:W3CDTF">2017-04-02T12:44:00Z</dcterms:created>
  <dcterms:modified xsi:type="dcterms:W3CDTF">2017-04-02T14:06:00Z</dcterms:modified>
</cp:coreProperties>
</file>